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98E" w:rsidRDefault="00F7098E" w:rsidP="00A47DE5">
      <w:pPr>
        <w:spacing w:before="120" w:after="0"/>
        <w:jc w:val="center"/>
        <w:rPr>
          <w:rFonts w:eastAsia="Times New Roman"/>
          <w:bCs/>
          <w:sz w:val="24"/>
          <w:szCs w:val="24"/>
          <w:lang w:eastAsia="pl-PL"/>
        </w:rPr>
      </w:pPr>
      <w:r>
        <w:rPr>
          <w:rFonts w:eastAsia="Times New Roman"/>
          <w:bCs/>
          <w:sz w:val="24"/>
          <w:szCs w:val="24"/>
          <w:lang w:eastAsia="pl-PL"/>
        </w:rPr>
        <w:t xml:space="preserve">KLAUZULA INFORMACYJNA </w:t>
      </w:r>
    </w:p>
    <w:p w:rsidR="00F7098E" w:rsidRPr="00B46327" w:rsidRDefault="00F7098E" w:rsidP="00F7098E">
      <w:pPr>
        <w:spacing w:before="120" w:after="0"/>
        <w:jc w:val="both"/>
        <w:rPr>
          <w:rFonts w:eastAsia="Times New Roman"/>
          <w:sz w:val="24"/>
          <w:szCs w:val="24"/>
          <w:lang w:eastAsia="pl-PL"/>
        </w:rPr>
      </w:pPr>
      <w:r w:rsidRPr="00B46327">
        <w:rPr>
          <w:rFonts w:eastAsia="Times New Roman"/>
          <w:bCs/>
          <w:sz w:val="24"/>
          <w:szCs w:val="24"/>
          <w:lang w:eastAsia="pl-PL"/>
        </w:rPr>
        <w:t>Na podstawie art. 13 ust. 1 i 2 Rozporządzenia Parlamentu Europejskiego i Rady (UE) 2016/679 z dnia 27 kwietnia 2016 roku w sprawie ochrony osób fizycznych w związku z przetwarzaniem danych osobowych i w sprawie swobodnego przepływu tych danych oraz uchylenia dyrektywy 95/46/WE (Ogólne rozporządzenie o ochronie danych os</w:t>
      </w:r>
      <w:r>
        <w:rPr>
          <w:rFonts w:eastAsia="Times New Roman"/>
          <w:bCs/>
          <w:sz w:val="24"/>
          <w:szCs w:val="24"/>
          <w:lang w:eastAsia="pl-PL"/>
        </w:rPr>
        <w:t>o</w:t>
      </w:r>
      <w:r w:rsidRPr="00B46327">
        <w:rPr>
          <w:rFonts w:eastAsia="Times New Roman"/>
          <w:bCs/>
          <w:sz w:val="24"/>
          <w:szCs w:val="24"/>
          <w:lang w:eastAsia="pl-PL"/>
        </w:rPr>
        <w:t>bowych) – zwanego dalej RODO, informujemy, iż :</w:t>
      </w:r>
    </w:p>
    <w:p w:rsidR="00F7098E" w:rsidRDefault="00F7098E" w:rsidP="00F7098E">
      <w:pPr>
        <w:numPr>
          <w:ilvl w:val="0"/>
          <w:numId w:val="4"/>
        </w:numPr>
        <w:spacing w:before="120" w:after="0"/>
        <w:jc w:val="both"/>
        <w:rPr>
          <w:rFonts w:eastAsia="Times New Roman"/>
          <w:bCs/>
          <w:sz w:val="24"/>
          <w:szCs w:val="24"/>
          <w:lang w:eastAsia="pl-PL"/>
        </w:rPr>
      </w:pPr>
      <w:r w:rsidRPr="00B46327">
        <w:rPr>
          <w:rFonts w:eastAsia="Times New Roman"/>
          <w:sz w:val="24"/>
          <w:szCs w:val="24"/>
          <w:lang w:eastAsia="pl-PL"/>
        </w:rPr>
        <w:t>Administratorem Pani/Pa</w:t>
      </w:r>
      <w:r w:rsidR="008378F1">
        <w:rPr>
          <w:rFonts w:eastAsia="Times New Roman"/>
          <w:sz w:val="24"/>
          <w:szCs w:val="24"/>
          <w:lang w:eastAsia="pl-PL"/>
        </w:rPr>
        <w:t>na danych osobowych jest Main Partners Sp. z o.o.</w:t>
      </w:r>
      <w:r w:rsidRPr="00B46327">
        <w:rPr>
          <w:i/>
          <w:sz w:val="24"/>
          <w:szCs w:val="24"/>
        </w:rPr>
        <w:t xml:space="preserve"> </w:t>
      </w:r>
      <w:r w:rsidR="008378F1">
        <w:rPr>
          <w:sz w:val="24"/>
          <w:szCs w:val="24"/>
        </w:rPr>
        <w:t xml:space="preserve">z siedzibą: ul. </w:t>
      </w:r>
      <w:proofErr w:type="spellStart"/>
      <w:r w:rsidR="008378F1">
        <w:rPr>
          <w:sz w:val="24"/>
          <w:szCs w:val="24"/>
        </w:rPr>
        <w:t>Bieniewicka</w:t>
      </w:r>
      <w:proofErr w:type="spellEnd"/>
      <w:r w:rsidR="008378F1">
        <w:rPr>
          <w:sz w:val="24"/>
          <w:szCs w:val="24"/>
        </w:rPr>
        <w:t xml:space="preserve"> 26, 01-632 Warszawa</w:t>
      </w:r>
      <w:r w:rsidRPr="00B46327">
        <w:rPr>
          <w:sz w:val="24"/>
          <w:szCs w:val="24"/>
        </w:rPr>
        <w:t>,</w:t>
      </w:r>
      <w:r w:rsidRPr="00B46327">
        <w:rPr>
          <w:rFonts w:eastAsia="Times New Roman"/>
          <w:b/>
          <w:bCs/>
          <w:sz w:val="24"/>
          <w:szCs w:val="24"/>
          <w:lang w:eastAsia="pl-PL"/>
        </w:rPr>
        <w:t xml:space="preserve"> </w:t>
      </w:r>
      <w:r w:rsidRPr="00B46327">
        <w:rPr>
          <w:sz w:val="24"/>
          <w:szCs w:val="24"/>
        </w:rPr>
        <w:t>wpisana do Rejestru Przedsiębiorców Krajowego Rejestru Sądowego prowad</w:t>
      </w:r>
      <w:r w:rsidR="008378F1">
        <w:rPr>
          <w:sz w:val="24"/>
          <w:szCs w:val="24"/>
        </w:rPr>
        <w:t>zonego przez Sąd Rejonowy dla m.st. Warszawa, XII</w:t>
      </w:r>
      <w:r w:rsidRPr="00B46327">
        <w:rPr>
          <w:sz w:val="24"/>
          <w:szCs w:val="24"/>
        </w:rPr>
        <w:t xml:space="preserve"> Wydział</w:t>
      </w:r>
      <w:r w:rsidR="008378F1">
        <w:rPr>
          <w:sz w:val="24"/>
          <w:szCs w:val="24"/>
        </w:rPr>
        <w:t xml:space="preserve"> Gospodarczy pod numerem KRS: 0000597242</w:t>
      </w:r>
      <w:r w:rsidR="008378F1">
        <w:rPr>
          <w:rFonts w:eastAsia="Times New Roman"/>
          <w:bCs/>
          <w:sz w:val="24"/>
          <w:szCs w:val="24"/>
          <w:lang w:eastAsia="pl-PL"/>
        </w:rPr>
        <w:t>, nr NIP: 5252643734</w:t>
      </w:r>
      <w:r w:rsidRPr="00B46327">
        <w:rPr>
          <w:rFonts w:eastAsia="Times New Roman"/>
          <w:bCs/>
          <w:sz w:val="24"/>
          <w:szCs w:val="24"/>
          <w:lang w:eastAsia="pl-PL"/>
        </w:rPr>
        <w:t xml:space="preserve"> (</w:t>
      </w:r>
      <w:r w:rsidR="008378F1">
        <w:rPr>
          <w:rFonts w:eastAsia="Times New Roman"/>
          <w:bCs/>
          <w:sz w:val="24"/>
          <w:szCs w:val="24"/>
          <w:lang w:eastAsia="pl-PL"/>
        </w:rPr>
        <w:t>dalej „Administrator”</w:t>
      </w:r>
      <w:r w:rsidRPr="00B46327">
        <w:rPr>
          <w:rFonts w:eastAsia="Times New Roman"/>
          <w:bCs/>
          <w:sz w:val="24"/>
          <w:szCs w:val="24"/>
          <w:lang w:eastAsia="pl-PL"/>
        </w:rPr>
        <w:t>)</w:t>
      </w:r>
    </w:p>
    <w:p w:rsidR="00A47DE5" w:rsidRPr="00B46327" w:rsidRDefault="00A47DE5" w:rsidP="00A47DE5">
      <w:pPr>
        <w:numPr>
          <w:ilvl w:val="0"/>
          <w:numId w:val="4"/>
        </w:numPr>
        <w:spacing w:before="120" w:after="0"/>
        <w:jc w:val="both"/>
        <w:rPr>
          <w:rFonts w:eastAsia="Times New Roman"/>
          <w:bCs/>
          <w:sz w:val="24"/>
          <w:szCs w:val="24"/>
          <w:lang w:eastAsia="pl-PL"/>
        </w:rPr>
      </w:pPr>
      <w:r w:rsidRPr="00A47DE5">
        <w:rPr>
          <w:rFonts w:eastAsia="Times New Roman"/>
          <w:bCs/>
          <w:sz w:val="24"/>
          <w:szCs w:val="24"/>
          <w:lang w:eastAsia="pl-PL"/>
        </w:rPr>
        <w:t>podanie danych osobowych jest dobrowolne, może jednak wynikać z interesu prawnego, a odmowa ich podania może mieć wpływ na możliwość wykonania umowy,</w:t>
      </w:r>
    </w:p>
    <w:p w:rsidR="00F7098E" w:rsidRPr="00B46327" w:rsidRDefault="00F7098E" w:rsidP="00F7098E">
      <w:pPr>
        <w:numPr>
          <w:ilvl w:val="0"/>
          <w:numId w:val="4"/>
        </w:numPr>
        <w:spacing w:before="120" w:after="0"/>
        <w:jc w:val="both"/>
        <w:rPr>
          <w:rFonts w:eastAsia="Times New Roman"/>
          <w:sz w:val="24"/>
          <w:szCs w:val="24"/>
          <w:lang w:eastAsia="pl-PL"/>
        </w:rPr>
      </w:pPr>
      <w:r w:rsidRPr="00B46327">
        <w:rPr>
          <w:rFonts w:eastAsia="Times New Roman"/>
          <w:sz w:val="24"/>
          <w:szCs w:val="24"/>
          <w:lang w:eastAsia="pl-PL"/>
        </w:rPr>
        <w:t>Pani/Pana dane osobowe przetwarzane będą w celach:</w:t>
      </w:r>
    </w:p>
    <w:p w:rsidR="00F7098E" w:rsidRPr="00B46327" w:rsidRDefault="00F7098E" w:rsidP="00F7098E">
      <w:pPr>
        <w:numPr>
          <w:ilvl w:val="1"/>
          <w:numId w:val="2"/>
        </w:numPr>
        <w:spacing w:before="120" w:after="0"/>
        <w:jc w:val="both"/>
        <w:rPr>
          <w:rFonts w:eastAsia="Times New Roman"/>
          <w:sz w:val="24"/>
          <w:szCs w:val="24"/>
          <w:lang w:eastAsia="pl-PL"/>
        </w:rPr>
      </w:pPr>
      <w:r w:rsidRPr="00B46327">
        <w:rPr>
          <w:rFonts w:eastAsia="Times New Roman"/>
          <w:sz w:val="24"/>
          <w:szCs w:val="24"/>
          <w:lang w:eastAsia="pl-PL"/>
        </w:rPr>
        <w:t xml:space="preserve">wypełnienia obowiązku prawnego ciążącego na Administratorze w szczególności w zakresie kodeksu cywilnego, ubezpieczeń społecznych, bezpieczeństwa i higieny pracy, odprowadzania zaliczek na podatek dochodowy od osób fizycznych (art. 6 ust. 1 lit. c RODO); </w:t>
      </w:r>
    </w:p>
    <w:p w:rsidR="00917807" w:rsidRDefault="00917807" w:rsidP="00F7098E">
      <w:pPr>
        <w:numPr>
          <w:ilvl w:val="1"/>
          <w:numId w:val="2"/>
        </w:numPr>
        <w:spacing w:before="120" w:after="0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podanie danych osobowych jest dobrowolne, może jednak wynikać z interesu prawnego, a odmowa ich podania może mieć wpływ na możliwość wykonania umowy,</w:t>
      </w:r>
    </w:p>
    <w:p w:rsidR="00F7098E" w:rsidRPr="00B46327" w:rsidRDefault="00F7098E" w:rsidP="00F7098E">
      <w:pPr>
        <w:numPr>
          <w:ilvl w:val="1"/>
          <w:numId w:val="2"/>
        </w:numPr>
        <w:spacing w:before="120" w:after="0"/>
        <w:jc w:val="both"/>
        <w:rPr>
          <w:rFonts w:eastAsia="Times New Roman"/>
          <w:sz w:val="24"/>
          <w:szCs w:val="24"/>
          <w:lang w:eastAsia="pl-PL"/>
        </w:rPr>
      </w:pPr>
      <w:r w:rsidRPr="00B46327">
        <w:rPr>
          <w:rFonts w:eastAsia="Times New Roman"/>
          <w:sz w:val="24"/>
          <w:szCs w:val="24"/>
          <w:lang w:eastAsia="pl-PL"/>
        </w:rPr>
        <w:t xml:space="preserve">realizacji umów cywilnoprawnych łączących Pana / Panią z Administratorem, w tym także np. </w:t>
      </w:r>
      <w:r w:rsidRPr="00B46327">
        <w:rPr>
          <w:rFonts w:eastAsia="Times New Roman"/>
          <w:i/>
          <w:sz w:val="24"/>
          <w:szCs w:val="24"/>
          <w:lang w:eastAsia="pl-PL"/>
        </w:rPr>
        <w:t>korzystania z samochodu służbowego, korzystania z telefonu służbowego</w:t>
      </w:r>
      <w:r w:rsidRPr="00B46327">
        <w:rPr>
          <w:rFonts w:eastAsia="Times New Roman"/>
          <w:sz w:val="24"/>
          <w:szCs w:val="24"/>
          <w:lang w:eastAsia="pl-PL"/>
        </w:rPr>
        <w:t xml:space="preserve"> (art. 6 ust. 1 lit. b RODO);</w:t>
      </w:r>
    </w:p>
    <w:p w:rsidR="00F7098E" w:rsidRPr="00B46327" w:rsidRDefault="00F7098E" w:rsidP="00F7098E">
      <w:pPr>
        <w:numPr>
          <w:ilvl w:val="1"/>
          <w:numId w:val="2"/>
        </w:numPr>
        <w:spacing w:before="120" w:after="0"/>
        <w:jc w:val="both"/>
        <w:rPr>
          <w:rFonts w:eastAsia="Times New Roman"/>
          <w:sz w:val="24"/>
          <w:szCs w:val="24"/>
          <w:lang w:eastAsia="pl-PL"/>
        </w:rPr>
      </w:pPr>
      <w:r w:rsidRPr="00B46327">
        <w:rPr>
          <w:rFonts w:eastAsia="Times New Roman"/>
          <w:sz w:val="24"/>
          <w:szCs w:val="24"/>
          <w:lang w:eastAsia="pl-PL"/>
        </w:rPr>
        <w:t>reprezentowania Administratora przed organami lub innymi podmiotami, o ile wynika to z powierzonych Panu/Pani zadań lub wydanych przez Administratora poleceń (art. 6 ust. 1 lit. f RODO);</w:t>
      </w:r>
    </w:p>
    <w:p w:rsidR="00F7098E" w:rsidRPr="00B46327" w:rsidRDefault="00F7098E" w:rsidP="00F7098E">
      <w:pPr>
        <w:numPr>
          <w:ilvl w:val="1"/>
          <w:numId w:val="2"/>
        </w:numPr>
        <w:spacing w:before="120" w:after="0"/>
        <w:jc w:val="both"/>
        <w:rPr>
          <w:rFonts w:eastAsia="Times New Roman"/>
          <w:sz w:val="24"/>
          <w:szCs w:val="24"/>
          <w:lang w:eastAsia="pl-PL"/>
        </w:rPr>
      </w:pPr>
      <w:r w:rsidRPr="00B46327">
        <w:rPr>
          <w:sz w:val="24"/>
          <w:szCs w:val="24"/>
        </w:rPr>
        <w:t>niezbędnych do zapewnienia bezpieczeństwa i higieny pracy, ochrony mienia firmy, optymalizacji procesów produkcyjnych, magazynowych i zachowania w tajemnicy informacji, których ujawnienie mogłoby narazić firmę na szkodę, Administrator</w:t>
      </w:r>
      <w:r w:rsidRPr="00B46327">
        <w:rPr>
          <w:rFonts w:eastAsia="Times New Roman"/>
          <w:sz w:val="24"/>
          <w:szCs w:val="24"/>
        </w:rPr>
        <w:t xml:space="preserve"> prowadzi szczególny nadzór nad terenem </w:t>
      </w:r>
      <w:r w:rsidRPr="00B46327">
        <w:rPr>
          <w:sz w:val="24"/>
          <w:szCs w:val="24"/>
        </w:rPr>
        <w:t>biur, hal produkcyjnych i magazynów o</w:t>
      </w:r>
      <w:r w:rsidRPr="00B46327">
        <w:rPr>
          <w:rFonts w:eastAsia="Times New Roman"/>
          <w:sz w:val="24"/>
          <w:szCs w:val="24"/>
        </w:rPr>
        <w:t xml:space="preserve">raz terenem wokół tych miejsc, w postaci środków technicznych umożliwiających rejestrację obrazu i zdarzeń, takich jak monitoring wizyjny, system kontroli dostępu na teren zakładu, monitoring alarmowy z rejestracją zdarzeń, monitoring lokalizacyjny w pojazdach z wykorzystaniem kamer, czujników ruchu, systemu czytania kart wejść i wyjść oraz </w:t>
      </w:r>
      <w:proofErr w:type="spellStart"/>
      <w:r w:rsidRPr="00B46327">
        <w:rPr>
          <w:rFonts w:eastAsia="Times New Roman"/>
          <w:sz w:val="24"/>
          <w:szCs w:val="24"/>
        </w:rPr>
        <w:t>geolokalizacji</w:t>
      </w:r>
      <w:proofErr w:type="spellEnd"/>
      <w:r w:rsidRPr="00B46327">
        <w:rPr>
          <w:rFonts w:eastAsia="Times New Roman"/>
          <w:sz w:val="24"/>
          <w:szCs w:val="24"/>
        </w:rPr>
        <w:t xml:space="preserve"> (np. GPS) oraz lokalizacji za pomocą systemu WMS </w:t>
      </w:r>
      <w:r w:rsidRPr="00B46327">
        <w:rPr>
          <w:rFonts w:eastAsia="Times New Roman"/>
          <w:sz w:val="24"/>
          <w:szCs w:val="24"/>
          <w:lang w:eastAsia="pl-PL"/>
        </w:rPr>
        <w:t>(art. 6 ust. 1 lit. f RODO);</w:t>
      </w:r>
    </w:p>
    <w:p w:rsidR="00F7098E" w:rsidRPr="00B46327" w:rsidRDefault="00F7098E" w:rsidP="00F7098E">
      <w:pPr>
        <w:numPr>
          <w:ilvl w:val="1"/>
          <w:numId w:val="2"/>
        </w:numPr>
        <w:spacing w:before="120" w:after="0"/>
        <w:jc w:val="both"/>
        <w:rPr>
          <w:rFonts w:eastAsia="Times New Roman"/>
          <w:sz w:val="24"/>
          <w:szCs w:val="24"/>
          <w:lang w:eastAsia="pl-PL"/>
        </w:rPr>
      </w:pPr>
      <w:r w:rsidRPr="00B46327">
        <w:rPr>
          <w:rFonts w:eastAsia="Times New Roman"/>
          <w:sz w:val="24"/>
          <w:szCs w:val="24"/>
        </w:rPr>
        <w:t xml:space="preserve">zapewnienia organizacji pracy umożliwiającej pełne wykorzystanie czasu pracy oraz właściwego użytkowania udostępnionych współpracownikom narzędzi pracy poprzez okresowe audyty oraz doraźne kontrole indywidualne przeprowadzane dla służbowych narzędzi elektronicznych (np. komputery, </w:t>
      </w:r>
      <w:r w:rsidRPr="00B46327">
        <w:rPr>
          <w:rFonts w:eastAsia="Times New Roman"/>
          <w:sz w:val="24"/>
          <w:szCs w:val="24"/>
        </w:rPr>
        <w:lastRenderedPageBreak/>
        <w:t xml:space="preserve">smartfony, tablety) z wykorzystaniem narzędzi informatycznych pozwalających na wykrywanie wprowadzania przez współpracowników w przeglądarkach www lub aplikacjach, niedozwolonych słów czy treści Administrator prowadzi </w:t>
      </w:r>
      <w:r w:rsidRPr="00B46327">
        <w:rPr>
          <w:rFonts w:eastAsia="Times New Roman"/>
          <w:sz w:val="24"/>
          <w:szCs w:val="24"/>
          <w:lang w:eastAsia="pl-PL"/>
        </w:rPr>
        <w:t>(art. 6 ust. 1 lit. f RODO)</w:t>
      </w:r>
      <w:r w:rsidRPr="00B46327">
        <w:rPr>
          <w:rFonts w:eastAsia="Times New Roman"/>
          <w:sz w:val="24"/>
          <w:szCs w:val="24"/>
        </w:rPr>
        <w:t>:</w:t>
      </w:r>
    </w:p>
    <w:p w:rsidR="00F7098E" w:rsidRPr="00B46327" w:rsidRDefault="00F7098E" w:rsidP="00F7098E">
      <w:pPr>
        <w:numPr>
          <w:ilvl w:val="2"/>
          <w:numId w:val="2"/>
        </w:numPr>
        <w:spacing w:after="0"/>
        <w:rPr>
          <w:rFonts w:eastAsia="Times New Roman"/>
          <w:sz w:val="24"/>
          <w:szCs w:val="24"/>
        </w:rPr>
      </w:pPr>
      <w:r w:rsidRPr="00B46327">
        <w:rPr>
          <w:rFonts w:eastAsia="Times New Roman"/>
          <w:sz w:val="24"/>
          <w:szCs w:val="24"/>
        </w:rPr>
        <w:t xml:space="preserve">monitoring służbowej poczty elektronicznej współpracownika </w:t>
      </w:r>
    </w:p>
    <w:p w:rsidR="00F7098E" w:rsidRPr="00A47DE5" w:rsidRDefault="00F7098E" w:rsidP="00A47DE5">
      <w:pPr>
        <w:numPr>
          <w:ilvl w:val="2"/>
          <w:numId w:val="2"/>
        </w:numPr>
        <w:spacing w:after="0"/>
        <w:rPr>
          <w:rFonts w:eastAsia="Times New Roman"/>
          <w:sz w:val="24"/>
          <w:szCs w:val="24"/>
        </w:rPr>
      </w:pPr>
      <w:r w:rsidRPr="00B46327">
        <w:rPr>
          <w:rFonts w:eastAsia="Times New Roman"/>
          <w:sz w:val="24"/>
          <w:szCs w:val="24"/>
        </w:rPr>
        <w:t xml:space="preserve">kontrolę zainstalowanych aplikacji i odwiedzanych stron www na komputerach służbowych </w:t>
      </w:r>
    </w:p>
    <w:p w:rsidR="00F7098E" w:rsidRPr="00B46327" w:rsidRDefault="00F7098E" w:rsidP="00F7098E">
      <w:pPr>
        <w:numPr>
          <w:ilvl w:val="0"/>
          <w:numId w:val="4"/>
        </w:numPr>
        <w:spacing w:before="120" w:after="0"/>
        <w:jc w:val="both"/>
        <w:rPr>
          <w:rFonts w:eastAsia="Times New Roman"/>
          <w:sz w:val="24"/>
          <w:szCs w:val="24"/>
          <w:lang w:eastAsia="pl-PL"/>
        </w:rPr>
      </w:pPr>
      <w:r w:rsidRPr="00B46327">
        <w:rPr>
          <w:rFonts w:eastAsia="Times New Roman"/>
          <w:sz w:val="24"/>
          <w:szCs w:val="24"/>
          <w:lang w:eastAsia="pl-PL"/>
        </w:rPr>
        <w:t xml:space="preserve">W związku z przetwarzaniem danych w celach o których mowa w pkt 2 odbiorcami Pani/Pana danych osobowych będą: </w:t>
      </w:r>
    </w:p>
    <w:p w:rsidR="00F7098E" w:rsidRPr="00B46327" w:rsidRDefault="00F7098E" w:rsidP="00F7098E">
      <w:pPr>
        <w:pStyle w:val="Akapitzlist"/>
        <w:numPr>
          <w:ilvl w:val="0"/>
          <w:numId w:val="1"/>
        </w:numPr>
        <w:tabs>
          <w:tab w:val="left" w:pos="851"/>
        </w:tabs>
        <w:spacing w:before="120" w:after="0"/>
        <w:contextualSpacing w:val="0"/>
        <w:jc w:val="both"/>
        <w:rPr>
          <w:color w:val="1D1D1D"/>
          <w:sz w:val="24"/>
          <w:szCs w:val="24"/>
        </w:rPr>
      </w:pPr>
      <w:r w:rsidRPr="00B46327">
        <w:rPr>
          <w:color w:val="1D1D1D"/>
          <w:sz w:val="24"/>
          <w:szCs w:val="24"/>
        </w:rPr>
        <w:t>podmioty, którym Administrator przekazuje dane osobowe w związku z realizacją obowiązków wynikających z przepisów prawa, w</w:t>
      </w:r>
      <w:r w:rsidRPr="00B46327">
        <w:rPr>
          <w:sz w:val="24"/>
          <w:szCs w:val="24"/>
        </w:rPr>
        <w:t xml:space="preserve"> tym w szczególności ZUS, US, </w:t>
      </w:r>
      <w:r w:rsidRPr="00B46327">
        <w:rPr>
          <w:rFonts w:eastAsia="Times New Roman"/>
          <w:sz w:val="24"/>
          <w:szCs w:val="24"/>
          <w:lang w:eastAsia="pl-PL"/>
        </w:rPr>
        <w:t>inne podmioty upoważnione na podstawie przepisów powszechnie obowiązujących;</w:t>
      </w:r>
    </w:p>
    <w:p w:rsidR="00F7098E" w:rsidRPr="00B46327" w:rsidRDefault="00F7098E" w:rsidP="00F7098E">
      <w:pPr>
        <w:pStyle w:val="Akapitzlist"/>
        <w:numPr>
          <w:ilvl w:val="0"/>
          <w:numId w:val="1"/>
        </w:numPr>
        <w:tabs>
          <w:tab w:val="left" w:pos="851"/>
        </w:tabs>
        <w:spacing w:before="120" w:after="0"/>
        <w:contextualSpacing w:val="0"/>
        <w:jc w:val="both"/>
        <w:rPr>
          <w:rFonts w:eastAsia="Times New Roman"/>
          <w:color w:val="1D1D1D"/>
          <w:sz w:val="24"/>
          <w:szCs w:val="24"/>
          <w:lang w:eastAsia="pl-PL"/>
        </w:rPr>
      </w:pPr>
      <w:r w:rsidRPr="00B46327">
        <w:rPr>
          <w:sz w:val="24"/>
          <w:szCs w:val="24"/>
        </w:rPr>
        <w:t>Pana / Pani dane kontaktowe i identyfikacyjne (</w:t>
      </w:r>
      <w:proofErr w:type="spellStart"/>
      <w:r w:rsidRPr="00B46327">
        <w:rPr>
          <w:sz w:val="24"/>
          <w:szCs w:val="24"/>
        </w:rPr>
        <w:t>tj</w:t>
      </w:r>
      <w:proofErr w:type="spellEnd"/>
      <w:r w:rsidRPr="00B46327">
        <w:rPr>
          <w:sz w:val="24"/>
          <w:szCs w:val="24"/>
        </w:rPr>
        <w:t xml:space="preserve">: imię i nazwisko, adres e-mail, nr telefonu); mogą zostać udostępnione Klientom i Kontrahentom Administratora w celu umożliwienia realizacji zawartych umów oraz bieżącej współpracy firm, w ramach powierzonych Panu /Pani czynności i zadań; </w:t>
      </w:r>
    </w:p>
    <w:p w:rsidR="00F7098E" w:rsidRPr="00B46327" w:rsidRDefault="00F7098E" w:rsidP="00F7098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contextualSpacing w:val="0"/>
        <w:jc w:val="both"/>
        <w:rPr>
          <w:sz w:val="24"/>
          <w:szCs w:val="24"/>
        </w:rPr>
      </w:pPr>
      <w:r w:rsidRPr="00B46327">
        <w:rPr>
          <w:sz w:val="24"/>
          <w:szCs w:val="24"/>
        </w:rPr>
        <w:t>podmioty, którym Administrator powierzył przetwarzanie danych osobowych na podstawie odrębnych umów, takie jak: podmioty świadczący usługi informatyczne, podmiot świadczący usługi hostingowe, zewnętrzne biuro rachunkowe, kurierzy,  audytorzy, firmy konsultingowe, które wspierają Administratora w realizacji jego statutowej działalności, oraz podmi</w:t>
      </w:r>
      <w:r>
        <w:rPr>
          <w:sz w:val="24"/>
          <w:szCs w:val="24"/>
        </w:rPr>
        <w:t>oty, którym Administrator udostę</w:t>
      </w:r>
      <w:r w:rsidRPr="00B46327">
        <w:rPr>
          <w:sz w:val="24"/>
          <w:szCs w:val="24"/>
        </w:rPr>
        <w:t>pnia dane, takie jak:  kancelaria zapewniająca obsługę prawna, operatorzy pocztowi;</w:t>
      </w:r>
    </w:p>
    <w:p w:rsidR="00F7098E" w:rsidRPr="00B46327" w:rsidRDefault="00F7098E" w:rsidP="00F7098E">
      <w:pPr>
        <w:pStyle w:val="Akapitzlist"/>
        <w:numPr>
          <w:ilvl w:val="0"/>
          <w:numId w:val="1"/>
        </w:numPr>
        <w:tabs>
          <w:tab w:val="left" w:pos="851"/>
        </w:tabs>
        <w:spacing w:before="120" w:after="0"/>
        <w:contextualSpacing w:val="0"/>
        <w:jc w:val="both"/>
        <w:rPr>
          <w:rFonts w:eastAsia="Times New Roman"/>
          <w:color w:val="1D1D1D"/>
          <w:sz w:val="24"/>
          <w:szCs w:val="24"/>
          <w:lang w:eastAsia="pl-PL"/>
        </w:rPr>
      </w:pPr>
      <w:r w:rsidRPr="00B46327">
        <w:rPr>
          <w:color w:val="1D1D1D"/>
          <w:sz w:val="24"/>
          <w:szCs w:val="24"/>
        </w:rPr>
        <w:t>podmioty upoważnione na podstawie decyzji administracyjnych, orzeczeń sądowych, tytułów wykonawczych;</w:t>
      </w:r>
    </w:p>
    <w:p w:rsidR="00F7098E" w:rsidRPr="00B46327" w:rsidRDefault="00F7098E" w:rsidP="00F7098E">
      <w:pPr>
        <w:pStyle w:val="Akapitzlist"/>
        <w:numPr>
          <w:ilvl w:val="0"/>
          <w:numId w:val="1"/>
        </w:numPr>
        <w:tabs>
          <w:tab w:val="left" w:pos="993"/>
        </w:tabs>
        <w:spacing w:before="120" w:after="0"/>
        <w:contextualSpacing w:val="0"/>
        <w:jc w:val="both"/>
        <w:rPr>
          <w:rFonts w:eastAsia="Times New Roman"/>
          <w:color w:val="1D1D1D"/>
          <w:sz w:val="24"/>
          <w:szCs w:val="24"/>
          <w:lang w:eastAsia="pl-PL"/>
        </w:rPr>
      </w:pPr>
      <w:r w:rsidRPr="00B46327">
        <w:rPr>
          <w:color w:val="1D1D1D"/>
          <w:sz w:val="24"/>
          <w:szCs w:val="24"/>
        </w:rPr>
        <w:t xml:space="preserve"> organy państwowe w związku z prowadzonym postępowaniem;</w:t>
      </w:r>
    </w:p>
    <w:p w:rsidR="00F7098E" w:rsidRPr="00A47DE5" w:rsidRDefault="00F7098E" w:rsidP="00A47DE5">
      <w:pPr>
        <w:pStyle w:val="Akapitzlist"/>
        <w:numPr>
          <w:ilvl w:val="0"/>
          <w:numId w:val="1"/>
        </w:numPr>
        <w:tabs>
          <w:tab w:val="left" w:pos="851"/>
        </w:tabs>
        <w:spacing w:before="120" w:after="0"/>
        <w:ind w:left="993" w:hanging="219"/>
        <w:contextualSpacing w:val="0"/>
        <w:jc w:val="both"/>
        <w:rPr>
          <w:rFonts w:eastAsia="Times New Roman"/>
          <w:color w:val="1D1D1D"/>
          <w:sz w:val="24"/>
          <w:szCs w:val="24"/>
          <w:lang w:eastAsia="pl-PL"/>
        </w:rPr>
      </w:pPr>
      <w:r w:rsidRPr="00B46327">
        <w:rPr>
          <w:rFonts w:eastAsia="Times New Roman"/>
          <w:color w:val="1D1D1D"/>
          <w:sz w:val="24"/>
          <w:szCs w:val="24"/>
          <w:lang w:eastAsia="pl-PL"/>
        </w:rPr>
        <w:t xml:space="preserve"> </w:t>
      </w:r>
      <w:r w:rsidRPr="00B46327">
        <w:rPr>
          <w:rFonts w:eastAsia="Times New Roman"/>
          <w:sz w:val="24"/>
          <w:szCs w:val="24"/>
          <w:lang w:eastAsia="pl-PL"/>
        </w:rPr>
        <w:t>podmioty, którym przekazanie Pana/Pani danych następuje na podstawie Pana/Pani wniosku lub zgody (np. banki);</w:t>
      </w:r>
      <w:bookmarkStart w:id="0" w:name="_GoBack"/>
      <w:bookmarkEnd w:id="0"/>
    </w:p>
    <w:p w:rsidR="00F7098E" w:rsidRPr="00B46327" w:rsidRDefault="00F7098E" w:rsidP="00F7098E">
      <w:pPr>
        <w:numPr>
          <w:ilvl w:val="0"/>
          <w:numId w:val="4"/>
        </w:numPr>
        <w:spacing w:before="120" w:after="0"/>
        <w:jc w:val="both"/>
        <w:rPr>
          <w:rFonts w:eastAsia="Times New Roman"/>
          <w:sz w:val="24"/>
          <w:szCs w:val="24"/>
          <w:lang w:eastAsia="pl-PL"/>
        </w:rPr>
      </w:pPr>
      <w:r w:rsidRPr="00B46327">
        <w:rPr>
          <w:rFonts w:eastAsia="Times New Roman"/>
          <w:sz w:val="24"/>
          <w:szCs w:val="24"/>
          <w:lang w:eastAsia="pl-PL"/>
        </w:rPr>
        <w:t>Pani/Pana dane osobowe związane z wykonywaniem łączącej strony umowy, będą przechowywane przez okres trwania umowy, a po jej zakończeniu zgodnie z obowiązującymi przepisami prawa, a w przypadku braku konkretnego przepisu przez okres przedawnienia roszczeń + 12 miesięcy kalendarzowych, a w</w:t>
      </w:r>
      <w:r>
        <w:rPr>
          <w:rFonts w:eastAsia="Times New Roman"/>
          <w:sz w:val="24"/>
          <w:szCs w:val="24"/>
          <w:lang w:eastAsia="pl-PL"/>
        </w:rPr>
        <w:t xml:space="preserve"> </w:t>
      </w:r>
      <w:r w:rsidRPr="00B46327">
        <w:rPr>
          <w:rFonts w:eastAsia="Times New Roman"/>
          <w:sz w:val="24"/>
          <w:szCs w:val="24"/>
          <w:lang w:eastAsia="pl-PL"/>
        </w:rPr>
        <w:t>przypadku toczącego się postępowania do 10 lat od jego prawomocnego zakończenia lub do czasu wygaśnięcia roszczeń z prawomocnego rozstrzygnięcia właściwego organu lub sądu.</w:t>
      </w:r>
    </w:p>
    <w:p w:rsidR="00F7098E" w:rsidRPr="00B46327" w:rsidRDefault="00F7098E" w:rsidP="00F7098E">
      <w:pPr>
        <w:numPr>
          <w:ilvl w:val="0"/>
          <w:numId w:val="4"/>
        </w:numPr>
        <w:spacing w:before="120" w:after="0"/>
        <w:jc w:val="both"/>
        <w:rPr>
          <w:rFonts w:eastAsia="Times New Roman"/>
          <w:sz w:val="24"/>
          <w:szCs w:val="24"/>
          <w:lang w:eastAsia="pl-PL"/>
        </w:rPr>
      </w:pPr>
      <w:r w:rsidRPr="00B46327">
        <w:rPr>
          <w:rFonts w:eastAsia="Times New Roman"/>
          <w:sz w:val="24"/>
          <w:szCs w:val="24"/>
          <w:lang w:eastAsia="pl-PL"/>
        </w:rPr>
        <w:t xml:space="preserve">W związku z przetwarzaniem Pani/Pana danych osobowych przysługuje Pani/Panu prawo dostępu do treści swoich danych oraz do ich sprostowania. </w:t>
      </w:r>
    </w:p>
    <w:p w:rsidR="00F7098E" w:rsidRPr="00B46327" w:rsidRDefault="00F7098E" w:rsidP="00F7098E">
      <w:pPr>
        <w:numPr>
          <w:ilvl w:val="0"/>
          <w:numId w:val="4"/>
        </w:numPr>
        <w:spacing w:before="120" w:after="0"/>
        <w:jc w:val="both"/>
        <w:rPr>
          <w:rFonts w:eastAsia="Times New Roman"/>
          <w:sz w:val="24"/>
          <w:szCs w:val="24"/>
          <w:lang w:eastAsia="pl-PL"/>
        </w:rPr>
      </w:pPr>
      <w:r w:rsidRPr="00B46327">
        <w:rPr>
          <w:rFonts w:eastAsia="Times New Roman"/>
          <w:sz w:val="24"/>
          <w:szCs w:val="24"/>
          <w:lang w:eastAsia="pl-PL"/>
        </w:rPr>
        <w:t xml:space="preserve">W zakresie wskazanym w RODO w art. 17 („prawo do bycia zapomnianym”), art. 18 (prawo do ograniczenia przetwarzania), art. 19 (prawo do informacji o sprostowaniu, usunięciu lub ograniczeniu przetwarzania danych osobowych), art. 20 (prawo do przenoszenia </w:t>
      </w:r>
      <w:r w:rsidRPr="00B46327">
        <w:rPr>
          <w:rFonts w:eastAsia="Times New Roman"/>
          <w:sz w:val="24"/>
          <w:szCs w:val="24"/>
          <w:lang w:eastAsia="pl-PL"/>
        </w:rPr>
        <w:lastRenderedPageBreak/>
        <w:t xml:space="preserve">danych), art. 21 (prawo do sprzeciwu), przysługują Panu/Pani powyższe prawa z zastrzeżeniem </w:t>
      </w:r>
      <w:proofErr w:type="spellStart"/>
      <w:r w:rsidRPr="00B46327">
        <w:rPr>
          <w:rFonts w:eastAsia="Times New Roman"/>
          <w:sz w:val="24"/>
          <w:szCs w:val="24"/>
          <w:lang w:eastAsia="pl-PL"/>
        </w:rPr>
        <w:t>wyłączeń</w:t>
      </w:r>
      <w:proofErr w:type="spellEnd"/>
      <w:r w:rsidRPr="00B46327">
        <w:rPr>
          <w:rFonts w:eastAsia="Times New Roman"/>
          <w:sz w:val="24"/>
          <w:szCs w:val="24"/>
          <w:lang w:eastAsia="pl-PL"/>
        </w:rPr>
        <w:t xml:space="preserve"> i warunków w tych artykułach wskazanych. </w:t>
      </w:r>
    </w:p>
    <w:p w:rsidR="00F7098E" w:rsidRPr="00B46327" w:rsidRDefault="00F7098E" w:rsidP="00F7098E">
      <w:pPr>
        <w:numPr>
          <w:ilvl w:val="0"/>
          <w:numId w:val="4"/>
        </w:numPr>
        <w:spacing w:before="120" w:after="0"/>
        <w:jc w:val="both"/>
        <w:rPr>
          <w:rFonts w:eastAsia="Times New Roman"/>
          <w:sz w:val="24"/>
          <w:szCs w:val="24"/>
          <w:lang w:eastAsia="pl-PL"/>
        </w:rPr>
      </w:pPr>
      <w:r w:rsidRPr="00B46327">
        <w:rPr>
          <w:rFonts w:eastAsia="Times New Roman"/>
          <w:sz w:val="24"/>
          <w:szCs w:val="24"/>
          <w:lang w:eastAsia="pl-PL"/>
        </w:rPr>
        <w:t xml:space="preserve">W przypadku przetwarzania danych osobowych na podstawie </w:t>
      </w:r>
      <w:r w:rsidRPr="00B46327">
        <w:rPr>
          <w:rFonts w:eastAsia="Times New Roman"/>
          <w:sz w:val="24"/>
          <w:szCs w:val="24"/>
          <w:lang w:eastAsia="pl-PL"/>
        </w:rPr>
        <w:br/>
        <w:t>art. 6 ust. 1 lit. a) RODO, czyli zgody na przetwarzanie danych osobowych, przysługuje Pani/Panu prawo do cofnięcia tej zgody w dowolnym momencie. Powyższe nie wpływa na fakt przetwarzania Pani/Pana danych osobowych zgodnie z prawem przed cofnięciem zgody.</w:t>
      </w:r>
    </w:p>
    <w:p w:rsidR="00F7098E" w:rsidRPr="00B46327" w:rsidRDefault="00F7098E" w:rsidP="00F7098E">
      <w:pPr>
        <w:numPr>
          <w:ilvl w:val="0"/>
          <w:numId w:val="4"/>
        </w:numPr>
        <w:spacing w:before="120" w:after="0"/>
        <w:jc w:val="both"/>
        <w:rPr>
          <w:rFonts w:eastAsia="Times New Roman"/>
          <w:sz w:val="24"/>
          <w:szCs w:val="24"/>
          <w:lang w:eastAsia="pl-PL"/>
        </w:rPr>
      </w:pPr>
      <w:r w:rsidRPr="00B46327">
        <w:rPr>
          <w:rFonts w:eastAsia="Times New Roman"/>
          <w:sz w:val="24"/>
          <w:szCs w:val="24"/>
          <w:lang w:eastAsia="pl-PL"/>
        </w:rPr>
        <w:t xml:space="preserve">W przypadku powzięcia informacji o niezgodnym z prawem przetwarzaniu danych osobowych przysługuje Pani/Panu prawo wniesienia skargi do organu nadzorczego, tj. Prezes Urzędu Ochrony Danych Osobowych, ul. Stawki 2; 00-193 Warszawa.  </w:t>
      </w:r>
    </w:p>
    <w:p w:rsidR="00F7098E" w:rsidRPr="00B46327" w:rsidRDefault="00F7098E" w:rsidP="00F7098E">
      <w:pPr>
        <w:numPr>
          <w:ilvl w:val="0"/>
          <w:numId w:val="4"/>
        </w:numPr>
        <w:spacing w:before="120" w:after="0"/>
        <w:jc w:val="both"/>
        <w:rPr>
          <w:rFonts w:eastAsia="Times New Roman"/>
          <w:sz w:val="24"/>
          <w:szCs w:val="24"/>
          <w:lang w:eastAsia="pl-PL"/>
        </w:rPr>
      </w:pPr>
      <w:r w:rsidRPr="00B46327">
        <w:rPr>
          <w:rFonts w:eastAsia="Times New Roman"/>
          <w:sz w:val="24"/>
          <w:szCs w:val="24"/>
          <w:lang w:eastAsia="pl-PL"/>
        </w:rPr>
        <w:t>Jest Pan/Pani zobowiązana do podania danych osobowych ze względu na łączącą Panią/Pana z Administratorem umowę</w:t>
      </w:r>
      <w:r w:rsidRPr="00B46327">
        <w:rPr>
          <w:sz w:val="24"/>
          <w:szCs w:val="24"/>
        </w:rPr>
        <w:t xml:space="preserve">, </w:t>
      </w:r>
      <w:r w:rsidRPr="00B46327">
        <w:rPr>
          <w:rFonts w:eastAsia="Times New Roman"/>
          <w:sz w:val="24"/>
          <w:szCs w:val="24"/>
          <w:lang w:eastAsia="pl-PL"/>
        </w:rPr>
        <w:t xml:space="preserve">przepisów dotyczących ubezpieczeń społecznych i opieki zdrowotnej oraz przepisów podatkowych. </w:t>
      </w:r>
    </w:p>
    <w:p w:rsidR="00F7098E" w:rsidRPr="00B46327" w:rsidRDefault="00F7098E" w:rsidP="00F7098E">
      <w:pPr>
        <w:numPr>
          <w:ilvl w:val="0"/>
          <w:numId w:val="4"/>
        </w:numPr>
        <w:spacing w:before="120" w:after="0"/>
        <w:jc w:val="both"/>
        <w:rPr>
          <w:rFonts w:eastAsia="Times New Roman"/>
          <w:sz w:val="24"/>
          <w:szCs w:val="24"/>
          <w:lang w:eastAsia="pl-PL"/>
        </w:rPr>
      </w:pPr>
      <w:r w:rsidRPr="00B46327">
        <w:rPr>
          <w:rFonts w:eastAsia="Times New Roman"/>
          <w:sz w:val="24"/>
          <w:szCs w:val="24"/>
          <w:lang w:eastAsia="pl-PL"/>
        </w:rPr>
        <w:t xml:space="preserve">Dane osobowe będą przetwarzanych </w:t>
      </w:r>
      <w:r w:rsidRPr="00B46327">
        <w:rPr>
          <w:bCs/>
          <w:color w:val="000000"/>
          <w:sz w:val="24"/>
          <w:szCs w:val="24"/>
        </w:rPr>
        <w:t xml:space="preserve">w formie papierowej oraz w systemach informatycznych Administratora oraz </w:t>
      </w:r>
      <w:r w:rsidRPr="00B46327">
        <w:rPr>
          <w:bCs/>
          <w:i/>
          <w:color w:val="000000"/>
          <w:sz w:val="24"/>
          <w:szCs w:val="24"/>
        </w:rPr>
        <w:t>podmiotu przetwarzającego, któremu Administrator powierzył przetwarzanie Pani/Pana danych osobowych na podstawie łączącej strony umowie.</w:t>
      </w:r>
      <w:r w:rsidRPr="00B46327">
        <w:rPr>
          <w:bCs/>
          <w:color w:val="000000"/>
          <w:sz w:val="24"/>
          <w:szCs w:val="24"/>
        </w:rPr>
        <w:t xml:space="preserve"> </w:t>
      </w:r>
    </w:p>
    <w:p w:rsidR="00F7098E" w:rsidRDefault="00F7098E" w:rsidP="00F7098E">
      <w:pPr>
        <w:numPr>
          <w:ilvl w:val="0"/>
          <w:numId w:val="4"/>
        </w:numPr>
        <w:spacing w:before="120" w:after="0"/>
        <w:jc w:val="both"/>
        <w:rPr>
          <w:sz w:val="24"/>
          <w:szCs w:val="24"/>
        </w:rPr>
      </w:pPr>
      <w:r w:rsidRPr="00B46327">
        <w:rPr>
          <w:rFonts w:eastAsia="Times New Roman"/>
          <w:sz w:val="24"/>
          <w:szCs w:val="24"/>
          <w:lang w:eastAsia="pl-PL"/>
        </w:rPr>
        <w:t>Dane osobowe mogą być poddane zautomatyzowanemu przetwarzaniu w tym profilowaniu, ale decyzja końcowa dotycząca Pana/Pani nie jest wyłącznie oparta na tym zautomatyzowanym przetwarzaniu.</w:t>
      </w:r>
    </w:p>
    <w:p w:rsidR="00F7098E" w:rsidRPr="002A6F92" w:rsidRDefault="00F7098E" w:rsidP="008378F1">
      <w:pPr>
        <w:numPr>
          <w:ilvl w:val="0"/>
          <w:numId w:val="4"/>
        </w:numPr>
        <w:spacing w:before="120" w:after="0"/>
        <w:jc w:val="both"/>
        <w:rPr>
          <w:sz w:val="24"/>
          <w:szCs w:val="24"/>
        </w:rPr>
      </w:pPr>
      <w:r w:rsidRPr="002A6F92">
        <w:rPr>
          <w:rFonts w:eastAsia="Times New Roman"/>
          <w:sz w:val="24"/>
          <w:szCs w:val="24"/>
          <w:lang w:eastAsia="pl-PL"/>
        </w:rPr>
        <w:t xml:space="preserve">Pana/Pani dane osobowe nie będą przekazywane do państwa trzeciego ani organizacji  międzynarodowych, w rozumieniu RODO </w:t>
      </w:r>
    </w:p>
    <w:p w:rsidR="00F7098E" w:rsidRPr="005F0961" w:rsidRDefault="00F7098E" w:rsidP="00F7098E">
      <w:pPr>
        <w:pStyle w:val="Akapitzlist"/>
        <w:numPr>
          <w:ilvl w:val="0"/>
          <w:numId w:val="4"/>
        </w:numPr>
        <w:spacing w:before="120" w:after="0"/>
        <w:jc w:val="both"/>
        <w:rPr>
          <w:sz w:val="24"/>
          <w:szCs w:val="24"/>
        </w:rPr>
      </w:pPr>
      <w:r w:rsidRPr="005F0961">
        <w:rPr>
          <w:rFonts w:eastAsia="Times New Roman"/>
          <w:sz w:val="24"/>
          <w:szCs w:val="24"/>
          <w:lang w:eastAsia="pl-PL"/>
        </w:rPr>
        <w:t>Na podstawie art. 26 ust. 1 podaje się punkt kontaktowy Administratora w sprawach związanych z przetwarzaniem Pana/Pani danych osobowych:</w:t>
      </w:r>
    </w:p>
    <w:p w:rsidR="008378F1" w:rsidRPr="008378F1" w:rsidRDefault="008378F1" w:rsidP="008378F1">
      <w:pPr>
        <w:pStyle w:val="Akapitzlist"/>
        <w:spacing w:after="0"/>
        <w:ind w:left="360"/>
        <w:jc w:val="both"/>
        <w:rPr>
          <w:rFonts w:eastAsia="Times New Roman"/>
          <w:color w:val="FFC000"/>
          <w:sz w:val="24"/>
          <w:szCs w:val="24"/>
          <w:lang w:eastAsia="pl-PL"/>
        </w:rPr>
      </w:pPr>
      <w:r w:rsidRPr="008378F1">
        <w:rPr>
          <w:rFonts w:eastAsia="Times New Roman"/>
          <w:i/>
          <w:color w:val="FFC000"/>
          <w:sz w:val="24"/>
          <w:szCs w:val="24"/>
          <w:lang w:eastAsia="pl-PL"/>
        </w:rPr>
        <w:t>Main Partners Sp. z o.o.</w:t>
      </w:r>
    </w:p>
    <w:p w:rsidR="008378F1" w:rsidRPr="008378F1" w:rsidRDefault="008378F1" w:rsidP="008378F1">
      <w:pPr>
        <w:pStyle w:val="Akapitzlist"/>
        <w:spacing w:after="0"/>
        <w:ind w:left="360"/>
        <w:jc w:val="both"/>
        <w:rPr>
          <w:rFonts w:eastAsia="Times New Roman"/>
          <w:color w:val="FFC000"/>
          <w:sz w:val="24"/>
          <w:szCs w:val="24"/>
          <w:lang w:val="en-GB" w:eastAsia="pl-PL"/>
        </w:rPr>
      </w:pPr>
      <w:proofErr w:type="spellStart"/>
      <w:r w:rsidRPr="008378F1">
        <w:rPr>
          <w:rFonts w:eastAsia="Times New Roman"/>
          <w:color w:val="FFC000"/>
          <w:sz w:val="24"/>
          <w:szCs w:val="24"/>
          <w:lang w:val="en-GB" w:eastAsia="pl-PL"/>
        </w:rPr>
        <w:t>ul</w:t>
      </w:r>
      <w:proofErr w:type="spellEnd"/>
      <w:r w:rsidRPr="008378F1">
        <w:rPr>
          <w:rFonts w:eastAsia="Times New Roman"/>
          <w:color w:val="FFC000"/>
          <w:sz w:val="24"/>
          <w:szCs w:val="24"/>
          <w:lang w:val="en-GB" w:eastAsia="pl-PL"/>
        </w:rPr>
        <w:t xml:space="preserve">. </w:t>
      </w:r>
      <w:proofErr w:type="spellStart"/>
      <w:r w:rsidRPr="008378F1">
        <w:rPr>
          <w:rFonts w:eastAsia="Times New Roman"/>
          <w:color w:val="FFC000"/>
          <w:sz w:val="24"/>
          <w:szCs w:val="24"/>
          <w:lang w:val="en-GB" w:eastAsia="pl-PL"/>
        </w:rPr>
        <w:t>Bieniewicka</w:t>
      </w:r>
      <w:proofErr w:type="spellEnd"/>
      <w:r w:rsidRPr="008378F1">
        <w:rPr>
          <w:rFonts w:eastAsia="Times New Roman"/>
          <w:color w:val="FFC000"/>
          <w:sz w:val="24"/>
          <w:szCs w:val="24"/>
          <w:lang w:val="en-GB" w:eastAsia="pl-PL"/>
        </w:rPr>
        <w:t xml:space="preserve"> 26</w:t>
      </w:r>
    </w:p>
    <w:p w:rsidR="008378F1" w:rsidRPr="008378F1" w:rsidRDefault="008378F1" w:rsidP="008378F1">
      <w:pPr>
        <w:pStyle w:val="Akapitzlist"/>
        <w:spacing w:after="0"/>
        <w:ind w:left="360"/>
        <w:jc w:val="both"/>
        <w:rPr>
          <w:rFonts w:eastAsia="Times New Roman"/>
          <w:color w:val="FFC000"/>
          <w:sz w:val="24"/>
          <w:szCs w:val="24"/>
          <w:lang w:val="en-GB" w:eastAsia="pl-PL"/>
        </w:rPr>
      </w:pPr>
      <w:r w:rsidRPr="008378F1">
        <w:rPr>
          <w:rFonts w:eastAsia="Times New Roman"/>
          <w:color w:val="FFC000"/>
          <w:sz w:val="24"/>
          <w:szCs w:val="24"/>
          <w:lang w:val="en-GB" w:eastAsia="pl-PL"/>
        </w:rPr>
        <w:t>01-632 Warszawa</w:t>
      </w:r>
    </w:p>
    <w:p w:rsidR="008378F1" w:rsidRPr="008378F1" w:rsidRDefault="008378F1" w:rsidP="008378F1">
      <w:pPr>
        <w:pStyle w:val="Akapitzlist"/>
        <w:spacing w:after="0"/>
        <w:ind w:left="360"/>
        <w:jc w:val="both"/>
        <w:rPr>
          <w:color w:val="FFC000"/>
          <w:sz w:val="24"/>
          <w:szCs w:val="24"/>
          <w:lang w:val="en-GB"/>
        </w:rPr>
      </w:pPr>
      <w:r w:rsidRPr="008378F1">
        <w:rPr>
          <w:rFonts w:eastAsia="Times New Roman"/>
          <w:color w:val="FFC000"/>
          <w:sz w:val="24"/>
          <w:szCs w:val="24"/>
          <w:lang w:val="en-GB" w:eastAsia="pl-PL"/>
        </w:rPr>
        <w:t xml:space="preserve">e-mail:   </w:t>
      </w:r>
      <w:r w:rsidR="00D11657">
        <w:rPr>
          <w:rFonts w:eastAsia="Times New Roman"/>
          <w:color w:val="FFC000"/>
          <w:sz w:val="24"/>
          <w:szCs w:val="24"/>
          <w:lang w:val="en-GB" w:eastAsia="pl-PL"/>
        </w:rPr>
        <w:t>iod@mainpartners.eu.</w:t>
      </w:r>
    </w:p>
    <w:p w:rsidR="00F7098E" w:rsidRDefault="00F7098E" w:rsidP="00F7098E">
      <w:pPr>
        <w:spacing w:after="0"/>
        <w:rPr>
          <w:rFonts w:eastAsia="Times New Roman"/>
          <w:bCs/>
          <w:i/>
          <w:sz w:val="24"/>
          <w:szCs w:val="24"/>
          <w:lang w:eastAsia="pl-PL"/>
        </w:rPr>
      </w:pPr>
      <w:r w:rsidRPr="00B46327">
        <w:rPr>
          <w:rFonts w:eastAsia="Times New Roman"/>
          <w:bCs/>
          <w:i/>
          <w:sz w:val="24"/>
          <w:szCs w:val="24"/>
          <w:lang w:eastAsia="pl-PL"/>
        </w:rPr>
        <w:t xml:space="preserve">W celu usprawnienia komunikacji prosimy o dopisanie na kopercie, w przypadku korespondencji pocztowej: „DANE OSOBOWE” </w:t>
      </w:r>
      <w:r w:rsidRPr="00B46327">
        <w:rPr>
          <w:rFonts w:eastAsia="Times New Roman"/>
          <w:bCs/>
          <w:i/>
          <w:sz w:val="24"/>
          <w:szCs w:val="24"/>
          <w:lang w:eastAsia="pl-PL"/>
        </w:rPr>
        <w:tab/>
      </w:r>
      <w:r w:rsidRPr="00B46327">
        <w:rPr>
          <w:rFonts w:eastAsia="Times New Roman"/>
          <w:bCs/>
          <w:i/>
          <w:sz w:val="24"/>
          <w:szCs w:val="24"/>
          <w:lang w:eastAsia="pl-PL"/>
        </w:rPr>
        <w:tab/>
      </w:r>
      <w:r w:rsidRPr="00B46327">
        <w:rPr>
          <w:rFonts w:eastAsia="Times New Roman"/>
          <w:bCs/>
          <w:i/>
          <w:sz w:val="24"/>
          <w:szCs w:val="24"/>
          <w:lang w:eastAsia="pl-PL"/>
        </w:rPr>
        <w:tab/>
      </w:r>
    </w:p>
    <w:p w:rsidR="00F7098E" w:rsidRDefault="00F7098E" w:rsidP="00F7098E">
      <w:pPr>
        <w:spacing w:after="0"/>
        <w:jc w:val="right"/>
        <w:rPr>
          <w:rFonts w:eastAsia="Times New Roman"/>
          <w:bCs/>
          <w:i/>
          <w:sz w:val="24"/>
          <w:szCs w:val="24"/>
          <w:lang w:eastAsia="pl-PL"/>
        </w:rPr>
      </w:pPr>
    </w:p>
    <w:p w:rsidR="008378F1" w:rsidRPr="00FC11DA" w:rsidRDefault="008378F1" w:rsidP="008378F1">
      <w:pPr>
        <w:spacing w:after="0" w:line="280" w:lineRule="exact"/>
        <w:ind w:firstLine="284"/>
        <w:jc w:val="right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>Main Partners Sp. z o.o.</w:t>
      </w:r>
    </w:p>
    <w:p w:rsidR="00F7098E" w:rsidRPr="00FC11DA" w:rsidRDefault="00F7098E" w:rsidP="00F7098E">
      <w:pPr>
        <w:spacing w:after="0" w:line="280" w:lineRule="exact"/>
        <w:ind w:firstLine="284"/>
        <w:jc w:val="right"/>
        <w:rPr>
          <w:rFonts w:cstheme="minorHAnsi"/>
          <w:sz w:val="24"/>
          <w:szCs w:val="24"/>
        </w:rPr>
      </w:pPr>
    </w:p>
    <w:p w:rsidR="00F7098E" w:rsidRPr="00FC11DA" w:rsidRDefault="00F7098E" w:rsidP="00F7098E">
      <w:pPr>
        <w:spacing w:after="0" w:line="280" w:lineRule="exact"/>
        <w:ind w:firstLine="284"/>
        <w:jc w:val="right"/>
        <w:rPr>
          <w:rFonts w:cstheme="minorHAnsi"/>
          <w:sz w:val="24"/>
          <w:szCs w:val="24"/>
        </w:rPr>
      </w:pPr>
    </w:p>
    <w:p w:rsidR="00F7098E" w:rsidRPr="00FC11DA" w:rsidRDefault="00F7098E" w:rsidP="00F7098E">
      <w:pPr>
        <w:spacing w:after="0" w:line="280" w:lineRule="exact"/>
        <w:ind w:firstLine="284"/>
        <w:rPr>
          <w:rFonts w:cstheme="minorHAnsi"/>
          <w:sz w:val="24"/>
          <w:szCs w:val="24"/>
        </w:rPr>
      </w:pPr>
      <w:r w:rsidRPr="00FC11DA">
        <w:rPr>
          <w:rFonts w:cstheme="minorHAnsi"/>
          <w:sz w:val="24"/>
          <w:szCs w:val="24"/>
        </w:rPr>
        <w:t>zapoznałam/zapoznałem się</w:t>
      </w:r>
    </w:p>
    <w:p w:rsidR="00F7098E" w:rsidRPr="00FC11DA" w:rsidRDefault="00F7098E" w:rsidP="00F7098E">
      <w:pPr>
        <w:spacing w:after="0" w:line="280" w:lineRule="exact"/>
        <w:ind w:firstLine="284"/>
        <w:rPr>
          <w:rFonts w:cstheme="minorHAnsi"/>
          <w:sz w:val="24"/>
          <w:szCs w:val="24"/>
        </w:rPr>
      </w:pPr>
    </w:p>
    <w:p w:rsidR="00F7098E" w:rsidRPr="00FC11DA" w:rsidRDefault="00F7098E" w:rsidP="00F7098E">
      <w:pPr>
        <w:spacing w:after="0" w:line="280" w:lineRule="exact"/>
        <w:ind w:firstLine="284"/>
        <w:rPr>
          <w:rFonts w:cstheme="minorHAnsi"/>
          <w:sz w:val="24"/>
          <w:szCs w:val="24"/>
        </w:rPr>
      </w:pPr>
      <w:r w:rsidRPr="00FC11DA">
        <w:rPr>
          <w:rFonts w:cstheme="minorHAnsi"/>
          <w:sz w:val="24"/>
          <w:szCs w:val="24"/>
        </w:rPr>
        <w:t>……………………………………….</w:t>
      </w:r>
    </w:p>
    <w:p w:rsidR="00F7098E" w:rsidRDefault="00F7098E" w:rsidP="00F7098E">
      <w:pPr>
        <w:spacing w:after="0" w:line="280" w:lineRule="exact"/>
        <w:ind w:firstLine="284"/>
        <w:rPr>
          <w:rFonts w:cstheme="minorHAnsi"/>
          <w:i/>
          <w:sz w:val="24"/>
          <w:szCs w:val="24"/>
        </w:rPr>
      </w:pPr>
      <w:r w:rsidRPr="00FC11DA">
        <w:rPr>
          <w:rFonts w:cstheme="minorHAnsi"/>
          <w:i/>
          <w:sz w:val="24"/>
          <w:szCs w:val="24"/>
        </w:rPr>
        <w:t xml:space="preserve">podpis </w:t>
      </w:r>
      <w:r>
        <w:rPr>
          <w:rFonts w:cstheme="minorHAnsi"/>
          <w:i/>
          <w:sz w:val="24"/>
          <w:szCs w:val="24"/>
        </w:rPr>
        <w:t>współ</w:t>
      </w:r>
      <w:r w:rsidRPr="00FC11DA">
        <w:rPr>
          <w:rFonts w:cstheme="minorHAnsi"/>
          <w:i/>
          <w:sz w:val="24"/>
          <w:szCs w:val="24"/>
        </w:rPr>
        <w:t>pracownika</w:t>
      </w:r>
    </w:p>
    <w:p w:rsidR="00F7098E" w:rsidRDefault="00F7098E" w:rsidP="00F7098E">
      <w:pPr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CB3A03" w:rsidRPr="008378F1" w:rsidRDefault="00A47DE5">
      <w:pPr>
        <w:rPr>
          <w:sz w:val="24"/>
        </w:rPr>
      </w:pPr>
    </w:p>
    <w:sectPr w:rsidR="00CB3A03" w:rsidRPr="00837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83023E"/>
    <w:multiLevelType w:val="hybridMultilevel"/>
    <w:tmpl w:val="0D68C6AE"/>
    <w:lvl w:ilvl="0" w:tplc="BDFE32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8A20AF"/>
    <w:multiLevelType w:val="multilevel"/>
    <w:tmpl w:val="2C88DA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79F8639E"/>
    <w:multiLevelType w:val="hybridMultilevel"/>
    <w:tmpl w:val="D17037B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ABB3481"/>
    <w:multiLevelType w:val="hybridMultilevel"/>
    <w:tmpl w:val="208ACE40"/>
    <w:lvl w:ilvl="0" w:tplc="1174EFE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98E"/>
    <w:rsid w:val="002A6F92"/>
    <w:rsid w:val="003C1954"/>
    <w:rsid w:val="00787243"/>
    <w:rsid w:val="007C5E04"/>
    <w:rsid w:val="008378F1"/>
    <w:rsid w:val="00917807"/>
    <w:rsid w:val="00996665"/>
    <w:rsid w:val="00A47DE5"/>
    <w:rsid w:val="00D11657"/>
    <w:rsid w:val="00DB7BE1"/>
    <w:rsid w:val="00F7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5D9268-0D4B-4FB1-8DE6-2A2617A2A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09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7098E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7098E"/>
  </w:style>
  <w:style w:type="character" w:styleId="Hipercze">
    <w:name w:val="Hyperlink"/>
    <w:basedOn w:val="Domylnaczcionkaakapitu"/>
    <w:uiPriority w:val="99"/>
    <w:unhideWhenUsed/>
    <w:rsid w:val="00D116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1035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Ciulkiewicz</dc:creator>
  <cp:keywords/>
  <dc:description/>
  <cp:lastModifiedBy>a.ciulkiewicz</cp:lastModifiedBy>
  <cp:revision>9</cp:revision>
  <dcterms:created xsi:type="dcterms:W3CDTF">2021-11-26T13:02:00Z</dcterms:created>
  <dcterms:modified xsi:type="dcterms:W3CDTF">2022-12-19T12:01:00Z</dcterms:modified>
</cp:coreProperties>
</file>